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28" w:rsidRPr="00F2184C" w:rsidRDefault="00F2184C" w:rsidP="00FA6F87">
      <w:pPr>
        <w:rPr>
          <w:rFonts w:ascii="Georgia" w:hAnsi="Georgia"/>
          <w:b/>
        </w:rPr>
      </w:pPr>
      <w:r w:rsidRPr="003F22A0">
        <w:rPr>
          <w:rFonts w:ascii="Georgia" w:hAnsi="Georgia"/>
          <w:b/>
        </w:rPr>
        <w:t>Zie de men</w:t>
      </w:r>
      <w:r w:rsidR="00A42F47" w:rsidRPr="003F22A0">
        <w:rPr>
          <w:rFonts w:ascii="Georgia" w:hAnsi="Georgia"/>
          <w:b/>
        </w:rPr>
        <w:t>s</w:t>
      </w:r>
      <w:r w:rsidR="00FA6F87" w:rsidRPr="00F2184C">
        <w:rPr>
          <w:rFonts w:ascii="Georgia" w:hAnsi="Georgia"/>
          <w:b/>
          <w:i/>
        </w:rPr>
        <w:t xml:space="preserve"> </w:t>
      </w:r>
      <w:r w:rsidR="003F22A0">
        <w:rPr>
          <w:rFonts w:ascii="Georgia" w:hAnsi="Georgia"/>
          <w:b/>
          <w:i/>
        </w:rPr>
        <w:t xml:space="preserve">- </w:t>
      </w:r>
      <w:r w:rsidR="003F22A0">
        <w:rPr>
          <w:rFonts w:ascii="Georgia" w:hAnsi="Georgia"/>
          <w:b/>
        </w:rPr>
        <w:t>D</w:t>
      </w:r>
      <w:r>
        <w:rPr>
          <w:rFonts w:ascii="Georgia" w:hAnsi="Georgia"/>
          <w:b/>
        </w:rPr>
        <w:t>rie delen</w:t>
      </w:r>
    </w:p>
    <w:p w:rsidR="00726C28" w:rsidRPr="00F2184C" w:rsidRDefault="00726C28" w:rsidP="00FA6F87">
      <w:pPr>
        <w:rPr>
          <w:rFonts w:ascii="Georgia" w:hAnsi="Georgia"/>
        </w:rPr>
      </w:pPr>
      <w:r w:rsidRPr="00F2184C">
        <w:rPr>
          <w:rFonts w:ascii="Georgia" w:hAnsi="Georgia"/>
        </w:rPr>
        <w:t>Nee, we hebbe</w:t>
      </w:r>
      <w:r w:rsidR="00F2184C">
        <w:rPr>
          <w:rFonts w:ascii="Georgia" w:hAnsi="Georgia"/>
        </w:rPr>
        <w:t>n het niet over de Heilige Drie-eenheid ma</w:t>
      </w:r>
      <w:r w:rsidRPr="00F2184C">
        <w:rPr>
          <w:rFonts w:ascii="Georgia" w:hAnsi="Georgia"/>
        </w:rPr>
        <w:t>ar over de structuur van de voorstelling. Al vrij snel werd in de voorbereidende gesprekken duidelijk da</w:t>
      </w:r>
      <w:r w:rsidR="00FA6F87" w:rsidRPr="00F2184C">
        <w:rPr>
          <w:rFonts w:ascii="Georgia" w:hAnsi="Georgia"/>
        </w:rPr>
        <w:t xml:space="preserve">t </w:t>
      </w:r>
      <w:r w:rsidR="00F2184C">
        <w:rPr>
          <w:rFonts w:ascii="Georgia" w:hAnsi="Georgia"/>
        </w:rPr>
        <w:t xml:space="preserve">regisseur </w:t>
      </w:r>
      <w:r w:rsidR="00FA6F87" w:rsidRPr="00F2184C">
        <w:rPr>
          <w:rFonts w:ascii="Georgia" w:hAnsi="Georgia"/>
        </w:rPr>
        <w:t>Arie de Mol niet in de val wilde</w:t>
      </w:r>
      <w:r w:rsidRPr="00F2184C">
        <w:rPr>
          <w:rFonts w:ascii="Georgia" w:hAnsi="Georgia"/>
        </w:rPr>
        <w:t xml:space="preserve"> lopen om het leven van Jezus te gaan vertellen. In plaats van te focussen op</w:t>
      </w:r>
      <w:r w:rsidR="00FA6F87" w:rsidRPr="00F2184C">
        <w:rPr>
          <w:rFonts w:ascii="Georgia" w:hAnsi="Georgia"/>
        </w:rPr>
        <w:t xml:space="preserve"> de held van het Christendom </w:t>
      </w:r>
      <w:r w:rsidRPr="00F2184C">
        <w:rPr>
          <w:rFonts w:ascii="Georgia" w:hAnsi="Georgia"/>
        </w:rPr>
        <w:t xml:space="preserve">verplaatsen we het accent van de </w:t>
      </w:r>
      <w:r w:rsidR="00F2184C">
        <w:rPr>
          <w:rFonts w:ascii="Georgia" w:hAnsi="Georgia"/>
        </w:rPr>
        <w:t>vertelling naar de volgelingen.</w:t>
      </w:r>
    </w:p>
    <w:p w:rsidR="00726C28" w:rsidRPr="00F2184C" w:rsidRDefault="00726C28" w:rsidP="00FA6F87">
      <w:pPr>
        <w:rPr>
          <w:rFonts w:ascii="Georgia" w:hAnsi="Georgia"/>
        </w:rPr>
      </w:pPr>
      <w:r w:rsidRPr="00F2184C">
        <w:rPr>
          <w:rFonts w:ascii="Georgia" w:hAnsi="Georgia"/>
        </w:rPr>
        <w:t xml:space="preserve">Centrale vragen waar de voorstelling </w:t>
      </w:r>
      <w:r w:rsidR="00F2184C">
        <w:rPr>
          <w:rFonts w:ascii="Georgia" w:hAnsi="Georgia"/>
        </w:rPr>
        <w:t>zich over wil buigen</w:t>
      </w:r>
      <w:r w:rsidR="00201C60">
        <w:rPr>
          <w:rFonts w:ascii="Georgia" w:hAnsi="Georgia"/>
        </w:rPr>
        <w:t>,</w:t>
      </w:r>
      <w:r w:rsidR="00F2184C">
        <w:rPr>
          <w:rFonts w:ascii="Georgia" w:hAnsi="Georgia"/>
        </w:rPr>
        <w:t xml:space="preserve"> zijn dan: W</w:t>
      </w:r>
      <w:r w:rsidRPr="00F2184C">
        <w:rPr>
          <w:rFonts w:ascii="Georgia" w:hAnsi="Georgia"/>
        </w:rPr>
        <w:t>at beweegt iemand om een persoon te volgen? Waarom wil men deel uitmaken van een beweging? Kunnen we een licht werpen o</w:t>
      </w:r>
      <w:r w:rsidR="00F2184C">
        <w:rPr>
          <w:rFonts w:ascii="Georgia" w:hAnsi="Georgia"/>
        </w:rPr>
        <w:t>p processen als radicalisering?</w:t>
      </w:r>
    </w:p>
    <w:p w:rsidR="00726C28" w:rsidRPr="00F2184C" w:rsidRDefault="00726C28" w:rsidP="00FA6F87">
      <w:pPr>
        <w:rPr>
          <w:rFonts w:ascii="Georgia" w:hAnsi="Georgia"/>
        </w:rPr>
      </w:pPr>
      <w:r w:rsidRPr="00F2184C">
        <w:rPr>
          <w:rFonts w:ascii="Georgia" w:hAnsi="Georgia"/>
        </w:rPr>
        <w:t xml:space="preserve">De grote lijnen van het verhaal van Jezus zijn algemeen bekend. De perspectieven die we zoeken en van waaruit Arie </w:t>
      </w:r>
      <w:r w:rsidR="00F2184C">
        <w:rPr>
          <w:rFonts w:ascii="Georgia" w:hAnsi="Georgia"/>
        </w:rPr>
        <w:t xml:space="preserve">de Mol </w:t>
      </w:r>
      <w:r w:rsidRPr="00F2184C">
        <w:rPr>
          <w:rFonts w:ascii="Georgia" w:hAnsi="Georgia"/>
        </w:rPr>
        <w:t>dit verhaal wil vertellen, is het perspe</w:t>
      </w:r>
      <w:r w:rsidR="00FA6F87" w:rsidRPr="00F2184C">
        <w:rPr>
          <w:rFonts w:ascii="Georgia" w:hAnsi="Georgia"/>
        </w:rPr>
        <w:t>ctief van zijn directe omgeving</w:t>
      </w:r>
      <w:r w:rsidR="00F2184C">
        <w:rPr>
          <w:rFonts w:ascii="Georgia" w:hAnsi="Georgia"/>
        </w:rPr>
        <w:t xml:space="preserve">: Maria (moeder van Jezus), Magdalena, </w:t>
      </w:r>
      <w:r w:rsidRPr="00F2184C">
        <w:rPr>
          <w:rFonts w:ascii="Georgia" w:hAnsi="Georgia"/>
        </w:rPr>
        <w:t>Sim</w:t>
      </w:r>
      <w:r w:rsidR="00F2184C">
        <w:rPr>
          <w:rFonts w:ascii="Georgia" w:hAnsi="Georgia"/>
        </w:rPr>
        <w:t>on (die hij Petrus noemde), Judas etc.</w:t>
      </w:r>
      <w:r w:rsidRPr="00F2184C">
        <w:rPr>
          <w:rFonts w:ascii="Georgia" w:hAnsi="Georgia"/>
        </w:rPr>
        <w:t xml:space="preserve"> Van een g</w:t>
      </w:r>
      <w:r w:rsidR="00F2184C">
        <w:rPr>
          <w:rFonts w:ascii="Georgia" w:hAnsi="Georgia"/>
        </w:rPr>
        <w:t>roep die dicht bij Jezus staat.</w:t>
      </w:r>
    </w:p>
    <w:p w:rsidR="00726C28" w:rsidRPr="00F2184C" w:rsidRDefault="00726C28" w:rsidP="00FA6F87">
      <w:pPr>
        <w:rPr>
          <w:rFonts w:ascii="Georgia" w:hAnsi="Georgia"/>
        </w:rPr>
      </w:pPr>
      <w:r w:rsidRPr="00F2184C">
        <w:rPr>
          <w:rFonts w:ascii="Georgia" w:hAnsi="Georgia"/>
        </w:rPr>
        <w:t>Deze volgelingen zijn mensen op zoek naar zingeving en rechtvaardigheid.</w:t>
      </w:r>
    </w:p>
    <w:p w:rsidR="00726C28" w:rsidRPr="00F2184C" w:rsidRDefault="00726C28" w:rsidP="00F2184C">
      <w:pPr>
        <w:pStyle w:val="Lijstalinea"/>
        <w:numPr>
          <w:ilvl w:val="0"/>
          <w:numId w:val="1"/>
        </w:numPr>
        <w:rPr>
          <w:rFonts w:ascii="Georgia" w:hAnsi="Georgia"/>
        </w:rPr>
      </w:pPr>
      <w:r w:rsidRPr="00F2184C">
        <w:rPr>
          <w:rFonts w:ascii="Georgia" w:hAnsi="Georgia"/>
        </w:rPr>
        <w:t>Erik-Ward Geerlings over de drie delen (</w:t>
      </w:r>
      <w:hyperlink r:id="rId6" w:history="1">
        <w:r w:rsidRPr="00201C60">
          <w:rPr>
            <w:rStyle w:val="Hyperlink"/>
            <w:rFonts w:ascii="Georgia" w:hAnsi="Georgia"/>
          </w:rPr>
          <w:t>video 5</w:t>
        </w:r>
      </w:hyperlink>
      <w:r w:rsidRPr="00F2184C">
        <w:rPr>
          <w:rFonts w:ascii="Georgia" w:hAnsi="Georgia"/>
        </w:rPr>
        <w:t>)</w:t>
      </w:r>
    </w:p>
    <w:p w:rsidR="00726C28" w:rsidRPr="00F2184C" w:rsidRDefault="00726C28" w:rsidP="00FA6F87">
      <w:pPr>
        <w:pStyle w:val="Lijstalinea"/>
        <w:numPr>
          <w:ilvl w:val="0"/>
          <w:numId w:val="1"/>
        </w:numPr>
        <w:rPr>
          <w:rFonts w:ascii="Georgia" w:hAnsi="Georgia"/>
        </w:rPr>
      </w:pPr>
      <w:r w:rsidRPr="00F2184C">
        <w:rPr>
          <w:rFonts w:ascii="Georgia" w:hAnsi="Georgia"/>
        </w:rPr>
        <w:t>Arie de Mol, Erik-Ward Geerlings en Mart-Jan Zegers ove</w:t>
      </w:r>
      <w:r w:rsidR="00F2184C">
        <w:rPr>
          <w:rFonts w:ascii="Georgia" w:hAnsi="Georgia"/>
        </w:rPr>
        <w:t xml:space="preserve">r Jezus en de Griekse tragedies </w:t>
      </w:r>
      <w:r w:rsidRPr="00F2184C">
        <w:rPr>
          <w:rFonts w:ascii="Georgia" w:hAnsi="Georgia"/>
        </w:rPr>
        <w:t>(</w:t>
      </w:r>
      <w:hyperlink r:id="rId7" w:history="1">
        <w:r w:rsidRPr="00201C60">
          <w:rPr>
            <w:rStyle w:val="Hyperlink"/>
            <w:rFonts w:ascii="Georgia" w:hAnsi="Georgia"/>
          </w:rPr>
          <w:t>video 7</w:t>
        </w:r>
      </w:hyperlink>
      <w:r w:rsidRPr="00F2184C">
        <w:rPr>
          <w:rFonts w:ascii="Georgia" w:hAnsi="Georgia"/>
        </w:rPr>
        <w:t>)</w:t>
      </w:r>
    </w:p>
    <w:p w:rsidR="00726C28" w:rsidRPr="00F2184C" w:rsidRDefault="00726C28" w:rsidP="00FA6F87">
      <w:pPr>
        <w:rPr>
          <w:rFonts w:ascii="Georgia" w:hAnsi="Georgia"/>
          <w:lang w:val="nl-NL"/>
        </w:rPr>
      </w:pPr>
    </w:p>
    <w:p w:rsidR="00726C28" w:rsidRPr="00F2184C" w:rsidRDefault="00F2184C" w:rsidP="00FA6F87">
      <w:pPr>
        <w:rPr>
          <w:rFonts w:ascii="Georgia" w:hAnsi="Georgia"/>
          <w:b/>
        </w:rPr>
      </w:pPr>
      <w:r w:rsidRPr="00F2184C">
        <w:rPr>
          <w:rFonts w:ascii="Georgia" w:hAnsi="Georgia"/>
          <w:b/>
        </w:rPr>
        <w:t>Deel 1</w:t>
      </w:r>
      <w:r>
        <w:rPr>
          <w:rFonts w:ascii="Georgia" w:hAnsi="Georgia"/>
          <w:b/>
        </w:rPr>
        <w:br/>
      </w:r>
      <w:r w:rsidR="00726C28" w:rsidRPr="00F2184C">
        <w:rPr>
          <w:rFonts w:ascii="Georgia" w:hAnsi="Georgia"/>
        </w:rPr>
        <w:t>Mensen komen naar Johannes de Doper in de hoop</w:t>
      </w:r>
      <w:r w:rsidR="00FA6F87" w:rsidRPr="00F2184C">
        <w:rPr>
          <w:rFonts w:ascii="Georgia" w:hAnsi="Georgia"/>
        </w:rPr>
        <w:t xml:space="preserve"> op een beter leven. Voor de een</w:t>
      </w:r>
      <w:r w:rsidR="00726C28" w:rsidRPr="00F2184C">
        <w:rPr>
          <w:rFonts w:ascii="Georgia" w:hAnsi="Georgia"/>
        </w:rPr>
        <w:t xml:space="preserve"> betekent dit een betere visvangst, voor de ander vergeving van zonden en</w:t>
      </w:r>
      <w:r w:rsidR="00FA6F87" w:rsidRPr="00F2184C">
        <w:rPr>
          <w:rFonts w:ascii="Georgia" w:hAnsi="Georgia"/>
        </w:rPr>
        <w:t xml:space="preserve"> voor weer </w:t>
      </w:r>
      <w:r w:rsidR="00726C28" w:rsidRPr="00F2184C">
        <w:rPr>
          <w:rFonts w:ascii="Georgia" w:hAnsi="Georgia"/>
        </w:rPr>
        <w:t xml:space="preserve">een ander de genezing van een ziekte. Rond </w:t>
      </w:r>
      <w:r w:rsidR="0097305C">
        <w:rPr>
          <w:rFonts w:ascii="Georgia" w:hAnsi="Georgia"/>
        </w:rPr>
        <w:t xml:space="preserve">Johannes </w:t>
      </w:r>
      <w:r w:rsidR="00726C28" w:rsidRPr="00F2184C">
        <w:rPr>
          <w:rFonts w:ascii="Georgia" w:hAnsi="Georgia"/>
        </w:rPr>
        <w:t>de Doper vormt z</w:t>
      </w:r>
      <w:r w:rsidR="00FA6F87" w:rsidRPr="00F2184C">
        <w:rPr>
          <w:rFonts w:ascii="Georgia" w:hAnsi="Georgia"/>
        </w:rPr>
        <w:t xml:space="preserve">ich een groep die elkaar vindt </w:t>
      </w:r>
      <w:r w:rsidR="00726C28" w:rsidRPr="00F2184C">
        <w:rPr>
          <w:rFonts w:ascii="Georgia" w:hAnsi="Georgia"/>
        </w:rPr>
        <w:t xml:space="preserve">in het geloof </w:t>
      </w:r>
      <w:r w:rsidR="0097305C">
        <w:rPr>
          <w:rFonts w:ascii="Georgia" w:hAnsi="Georgia"/>
        </w:rPr>
        <w:t>i</w:t>
      </w:r>
      <w:r w:rsidR="00726C28" w:rsidRPr="00F2184C">
        <w:rPr>
          <w:rFonts w:ascii="Georgia" w:hAnsi="Georgia"/>
        </w:rPr>
        <w:t xml:space="preserve">n </w:t>
      </w:r>
      <w:r w:rsidR="00FA6F87" w:rsidRPr="00F2184C">
        <w:rPr>
          <w:rFonts w:ascii="Georgia" w:hAnsi="Georgia"/>
        </w:rPr>
        <w:t xml:space="preserve">de heilsboodschap van </w:t>
      </w:r>
      <w:r w:rsidR="0097305C">
        <w:rPr>
          <w:rFonts w:ascii="Georgia" w:hAnsi="Georgia"/>
        </w:rPr>
        <w:t xml:space="preserve">Johannes </w:t>
      </w:r>
      <w:r w:rsidR="00FA6F87" w:rsidRPr="00F2184C">
        <w:rPr>
          <w:rFonts w:ascii="Georgia" w:hAnsi="Georgia"/>
        </w:rPr>
        <w:t xml:space="preserve">de Doper: </w:t>
      </w:r>
      <w:r w:rsidR="00726C28" w:rsidRPr="00F2184C">
        <w:rPr>
          <w:rFonts w:ascii="Georgia" w:hAnsi="Georgia"/>
        </w:rPr>
        <w:t xml:space="preserve">verlossing na de onderdompeling. Wanneer Jezus bij de Doper verschijnt ontstaat er een geloofscrisis. Jezus vlucht weg in de woestijn. Wanneer hij terugkeert is Johannes terechtgesteld en </w:t>
      </w:r>
      <w:r w:rsidR="00201C60">
        <w:rPr>
          <w:rFonts w:ascii="Georgia" w:hAnsi="Georgia"/>
        </w:rPr>
        <w:t xml:space="preserve">bleven zijn volgelingen </w:t>
      </w:r>
      <w:bookmarkStart w:id="0" w:name="_GoBack"/>
      <w:bookmarkEnd w:id="0"/>
      <w:r w:rsidR="00726C28" w:rsidRPr="00F2184C">
        <w:rPr>
          <w:rFonts w:ascii="Georgia" w:hAnsi="Georgia"/>
        </w:rPr>
        <w:t>vertwijfeld achter.</w:t>
      </w:r>
    </w:p>
    <w:p w:rsidR="00726C28" w:rsidRPr="00F2184C" w:rsidRDefault="00726C28" w:rsidP="00FA6F87">
      <w:pPr>
        <w:rPr>
          <w:rFonts w:ascii="Georgia" w:hAnsi="Georgia"/>
        </w:rPr>
      </w:pPr>
    </w:p>
    <w:p w:rsidR="00726C28" w:rsidRPr="00F2184C" w:rsidRDefault="00F2184C" w:rsidP="00FA6F87">
      <w:pPr>
        <w:rPr>
          <w:rFonts w:ascii="Georgia" w:hAnsi="Georgia"/>
          <w:b/>
        </w:rPr>
      </w:pPr>
      <w:r w:rsidRPr="00F2184C">
        <w:rPr>
          <w:rFonts w:ascii="Georgia" w:hAnsi="Georgia"/>
          <w:b/>
        </w:rPr>
        <w:t>Deel 2</w:t>
      </w:r>
      <w:r>
        <w:rPr>
          <w:rFonts w:ascii="Georgia" w:hAnsi="Georgia"/>
          <w:b/>
        </w:rPr>
        <w:br/>
      </w:r>
      <w:r w:rsidR="00726C28" w:rsidRPr="00F2184C">
        <w:rPr>
          <w:rFonts w:ascii="Georgia" w:hAnsi="Georgia"/>
        </w:rPr>
        <w:t>De groep heeft</w:t>
      </w:r>
      <w:r w:rsidR="00FA6F87" w:rsidRPr="00F2184C">
        <w:rPr>
          <w:rFonts w:ascii="Georgia" w:hAnsi="Georgia"/>
        </w:rPr>
        <w:t xml:space="preserve"> zich nu rond Jezus geschaard, m</w:t>
      </w:r>
      <w:r w:rsidR="00726C28" w:rsidRPr="00F2184C">
        <w:rPr>
          <w:rFonts w:ascii="Georgia" w:hAnsi="Georgia"/>
        </w:rPr>
        <w:t>aar die verlangt van hen m</w:t>
      </w:r>
      <w:r w:rsidR="00FA6F87" w:rsidRPr="00F2184C">
        <w:rPr>
          <w:rFonts w:ascii="Georgia" w:hAnsi="Georgia"/>
        </w:rPr>
        <w:t xml:space="preserve">eer dan Johannes de Doper. </w:t>
      </w:r>
      <w:r w:rsidR="00726C28" w:rsidRPr="00F2184C">
        <w:rPr>
          <w:rFonts w:ascii="Georgia" w:hAnsi="Georgia"/>
        </w:rPr>
        <w:t xml:space="preserve">Rituelen als de doop zijn niet voldoende zolang men zijn gedrag en </w:t>
      </w:r>
      <w:r w:rsidR="00726C28" w:rsidRPr="002A389C">
        <w:rPr>
          <w:rFonts w:ascii="Georgia" w:hAnsi="Georgia"/>
        </w:rPr>
        <w:t xml:space="preserve">denken </w:t>
      </w:r>
      <w:r w:rsidR="00FA6F87" w:rsidRPr="002A389C">
        <w:rPr>
          <w:rFonts w:ascii="Georgia" w:hAnsi="Georgia"/>
        </w:rPr>
        <w:t>niet ter discussie stelt</w:t>
      </w:r>
      <w:r w:rsidR="002A389C">
        <w:rPr>
          <w:rFonts w:ascii="Georgia" w:hAnsi="Georgia"/>
        </w:rPr>
        <w:t xml:space="preserve">. </w:t>
      </w:r>
      <w:r w:rsidR="00726C28" w:rsidRPr="00F2184C">
        <w:rPr>
          <w:rFonts w:ascii="Georgia" w:hAnsi="Georgia"/>
        </w:rPr>
        <w:t xml:space="preserve">De groep volgelingen wordt groter en groter. Jezus </w:t>
      </w:r>
      <w:r w:rsidR="002A389C">
        <w:rPr>
          <w:rFonts w:ascii="Georgia" w:hAnsi="Georgia"/>
        </w:rPr>
        <w:t xml:space="preserve">is genezer en wonderdoener. </w:t>
      </w:r>
      <w:r w:rsidR="00726C28" w:rsidRPr="00F2184C">
        <w:rPr>
          <w:rFonts w:ascii="Georgia" w:hAnsi="Georgia"/>
        </w:rPr>
        <w:t>De Joodse priesters onder leiding van Kajafas kijken met argusogen toe. Zij zien in Jezus een bedreiging van de goede orde. Er ontwikkelt zich een schaakspel met de Romeinse bezetter met als inzet de uitschakeling van Jezus. Maria probeert haar zoon te redden.</w:t>
      </w:r>
    </w:p>
    <w:p w:rsidR="00726C28" w:rsidRPr="00F2184C" w:rsidRDefault="00726C28" w:rsidP="00FA6F87">
      <w:pPr>
        <w:rPr>
          <w:rFonts w:ascii="Georgia" w:hAnsi="Georgia"/>
        </w:rPr>
      </w:pPr>
    </w:p>
    <w:p w:rsidR="00731389" w:rsidRPr="00F2184C" w:rsidRDefault="00F2184C" w:rsidP="00FA6F87">
      <w:pPr>
        <w:rPr>
          <w:rFonts w:ascii="Georgia" w:hAnsi="Georgia"/>
          <w:b/>
        </w:rPr>
      </w:pPr>
      <w:r w:rsidRPr="00F2184C">
        <w:rPr>
          <w:rFonts w:ascii="Georgia" w:hAnsi="Georgia"/>
          <w:b/>
        </w:rPr>
        <w:t>Deel 3</w:t>
      </w:r>
      <w:r>
        <w:rPr>
          <w:rFonts w:ascii="Georgia" w:hAnsi="Georgia"/>
          <w:b/>
        </w:rPr>
        <w:br/>
      </w:r>
      <w:r w:rsidR="00726C28" w:rsidRPr="00F2184C">
        <w:rPr>
          <w:rFonts w:ascii="Georgia" w:hAnsi="Georgia"/>
        </w:rPr>
        <w:t xml:space="preserve">Jezus valt hetzelfde lot ten deel als Johannes de Doper. Hij wordt gearresteerd en terechtgesteld. De beweging blijft achter zonder leider. Is hun geloof standvastig genoeg? Wie gaat twijfelen aan zijn geloof? De </w:t>
      </w:r>
      <w:r w:rsidR="00C25CD8">
        <w:rPr>
          <w:rFonts w:ascii="Georgia" w:hAnsi="Georgia"/>
        </w:rPr>
        <w:t>Romeinen start</w:t>
      </w:r>
      <w:r w:rsidR="00726C28" w:rsidRPr="00F2184C">
        <w:rPr>
          <w:rFonts w:ascii="Georgia" w:hAnsi="Georgia"/>
        </w:rPr>
        <w:t>e</w:t>
      </w:r>
      <w:r w:rsidR="00C25CD8">
        <w:rPr>
          <w:rFonts w:ascii="Georgia" w:hAnsi="Georgia"/>
        </w:rPr>
        <w:t xml:space="preserve">n </w:t>
      </w:r>
      <w:r w:rsidR="00726C28" w:rsidRPr="00F2184C">
        <w:rPr>
          <w:rFonts w:ascii="Georgia" w:hAnsi="Georgia"/>
        </w:rPr>
        <w:t>een meedogenloze vervolging. Wie de Jezusbeweging in leven wil houden staat voor de moeilijke vraag hoe je een dode leider in leven houdt. Hoe</w:t>
      </w:r>
      <w:r w:rsidR="00FA6F87" w:rsidRPr="00F2184C">
        <w:rPr>
          <w:rFonts w:ascii="Georgia" w:hAnsi="Georgia"/>
        </w:rPr>
        <w:t xml:space="preserve"> </w:t>
      </w:r>
      <w:r w:rsidR="00726C28" w:rsidRPr="00F2184C">
        <w:rPr>
          <w:rFonts w:ascii="Georgia" w:hAnsi="Georgia"/>
        </w:rPr>
        <w:t>ver kan geloof een mens drijven? Tot welke offers is hij bereid?</w:t>
      </w:r>
    </w:p>
    <w:sectPr w:rsidR="00731389" w:rsidRPr="00F2184C" w:rsidSect="001B2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230"/>
    <w:multiLevelType w:val="hybridMultilevel"/>
    <w:tmpl w:val="CC383D8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28"/>
    <w:rsid w:val="001B28ED"/>
    <w:rsid w:val="00201C60"/>
    <w:rsid w:val="002A389C"/>
    <w:rsid w:val="003F22A0"/>
    <w:rsid w:val="00726C28"/>
    <w:rsid w:val="00731389"/>
    <w:rsid w:val="0097305C"/>
    <w:rsid w:val="00A42F47"/>
    <w:rsid w:val="00C25CD8"/>
    <w:rsid w:val="00F2184C"/>
    <w:rsid w:val="00FA6F8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26C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26C28"/>
    <w:pPr>
      <w:ind w:left="720"/>
      <w:contextualSpacing/>
    </w:pPr>
    <w:rPr>
      <w:lang w:val="nl-NL"/>
    </w:rPr>
  </w:style>
  <w:style w:type="character" w:styleId="Hyperlink">
    <w:name w:val="Hyperlink"/>
    <w:basedOn w:val="Standaardalinea-lettertype"/>
    <w:uiPriority w:val="99"/>
    <w:unhideWhenUsed/>
    <w:rsid w:val="00201C6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26C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26C28"/>
    <w:pPr>
      <w:ind w:left="720"/>
      <w:contextualSpacing/>
    </w:pPr>
    <w:rPr>
      <w:lang w:val="nl-NL"/>
    </w:rPr>
  </w:style>
  <w:style w:type="character" w:styleId="Hyperlink">
    <w:name w:val="Hyperlink"/>
    <w:basedOn w:val="Standaardalinea-lettertype"/>
    <w:uiPriority w:val="99"/>
    <w:unhideWhenUsed/>
    <w:rsid w:val="00201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youtu.be/0X-eeoi_S88" TargetMode="External"/><Relationship Id="rId7" Type="http://schemas.openxmlformats.org/officeDocument/2006/relationships/hyperlink" Target="http://youtu.be/qR-n8bmjhBc"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2366</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Pringels</dc:creator>
  <cp:lastModifiedBy>Hugo Maerten</cp:lastModifiedBy>
  <cp:revision>2</cp:revision>
  <dcterms:created xsi:type="dcterms:W3CDTF">2015-03-01T15:41:00Z</dcterms:created>
  <dcterms:modified xsi:type="dcterms:W3CDTF">2015-03-01T15:41:00Z</dcterms:modified>
</cp:coreProperties>
</file>